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651" w:rsidRDefault="00EA2E23" w:rsidP="00EA2E2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ВЫВОДЫ И ПРЕДЛОЖЕНИЯ</w:t>
      </w:r>
    </w:p>
    <w:p w:rsidR="00EA2E23" w:rsidRDefault="00EA2E23" w:rsidP="00EA2E2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A2E23" w:rsidRDefault="00EA2E23" w:rsidP="00EA2E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выполнении курсовой работы детально изучены организационно-экономические условия развития СПК «Аграрий» Советского района АРК. На основании проведенного анализа организационно-экономической характеристики</w:t>
      </w:r>
      <w:r w:rsidR="00DE0A5D">
        <w:rPr>
          <w:rFonts w:ascii="Times New Roman" w:hAnsi="Times New Roman" w:cs="Times New Roman"/>
          <w:sz w:val="28"/>
          <w:szCs w:val="28"/>
        </w:rPr>
        <w:t>, организации учета расчетов  по оплате труда предприятия сделаем следующие выводы:</w:t>
      </w:r>
    </w:p>
    <w:p w:rsidR="00DE0A5D" w:rsidRDefault="00DE0A5D" w:rsidP="00EA2E2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СПК «Аграрий» Советского района АР Крым создан в 2000 году в результате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распаевания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КСП «Рассвет» на основе совместного владения имуществом и земельных паёв совладельцев.</w:t>
      </w:r>
    </w:p>
    <w:p w:rsidR="00DE0A5D" w:rsidRDefault="00DE0A5D" w:rsidP="00DE0A5D">
      <w:pPr>
        <w:pStyle w:val="a3"/>
        <w:spacing w:before="30"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1615F0">
        <w:rPr>
          <w:rFonts w:ascii="Times New Roman" w:hAnsi="Times New Roman"/>
          <w:sz w:val="28"/>
          <w:szCs w:val="28"/>
        </w:rPr>
        <w:t>бщая земельная площадь в 2009 году по сравнению с 2007 г. уменьшилась. Это уменьшение произошло за счет сокращения пахотных земель. Пашня за все три года составляет основу сельскохозяйственных угодий (100%).</w:t>
      </w:r>
    </w:p>
    <w:p w:rsidR="00DE0A5D" w:rsidRDefault="00DE0A5D" w:rsidP="00EA2E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Показатели размеров предприятия за 2007-2009 гг. изменились. Так, стоимость валовой продукции предприятия сократилась на 16,9 % или 202,7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тыс.грн</w:t>
      </w:r>
      <w:proofErr w:type="spellEnd"/>
      <w:r>
        <w:rPr>
          <w:rFonts w:ascii="Times New Roman" w:hAnsi="Times New Roman" w:cs="Times New Roman"/>
          <w:sz w:val="28"/>
          <w:szCs w:val="28"/>
        </w:rPr>
        <w:t>. в 2009 году по сравнению с 2007 годом.</w:t>
      </w:r>
    </w:p>
    <w:p w:rsidR="00DE0A5D" w:rsidRDefault="00DE0A5D" w:rsidP="00EA2E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Несмотря на повышение цен на производимую продукцию наблюдается сокращение выручки от реализации продукции на 97,5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тыс.грн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и как следствие снижение товарной продукции на </w:t>
      </w:r>
      <w:r w:rsidR="005D266F">
        <w:rPr>
          <w:rFonts w:ascii="Times New Roman" w:hAnsi="Times New Roman" w:cs="Times New Roman"/>
          <w:sz w:val="28"/>
          <w:szCs w:val="28"/>
        </w:rPr>
        <w:t xml:space="preserve">7,7 % в 2009 году по сравнению с 2007 годом. Уменьшение стоимости основных средств с 12459,7 </w:t>
      </w:r>
      <w:proofErr w:type="spellStart"/>
      <w:r w:rsidR="005D266F">
        <w:rPr>
          <w:rFonts w:ascii="Times New Roman" w:hAnsi="Times New Roman" w:cs="Times New Roman"/>
          <w:sz w:val="28"/>
          <w:szCs w:val="28"/>
        </w:rPr>
        <w:t>тыс.грн</w:t>
      </w:r>
      <w:proofErr w:type="spellEnd"/>
      <w:r w:rsidR="005D266F">
        <w:rPr>
          <w:rFonts w:ascii="Times New Roman" w:hAnsi="Times New Roman" w:cs="Times New Roman"/>
          <w:sz w:val="28"/>
          <w:szCs w:val="28"/>
        </w:rPr>
        <w:t xml:space="preserve">. в 2007 г. до 12132,2 </w:t>
      </w:r>
      <w:proofErr w:type="spellStart"/>
      <w:r w:rsidR="005D266F">
        <w:rPr>
          <w:rFonts w:ascii="Times New Roman" w:hAnsi="Times New Roman" w:cs="Times New Roman"/>
          <w:sz w:val="28"/>
          <w:szCs w:val="28"/>
        </w:rPr>
        <w:t>тыс.грн</w:t>
      </w:r>
      <w:proofErr w:type="spellEnd"/>
      <w:r w:rsidR="005D266F">
        <w:rPr>
          <w:rFonts w:ascii="Times New Roman" w:hAnsi="Times New Roman" w:cs="Times New Roman"/>
          <w:sz w:val="28"/>
          <w:szCs w:val="28"/>
        </w:rPr>
        <w:t xml:space="preserve">. в 2009 г. произошло из-за списания устаревшей техники и не приобретения новой. Вместе с тем необходимо отметить сокращение количества работников на 13 человек, с 39 чел. в 2007 году до 26 чел. в </w:t>
      </w:r>
      <w:r w:rsidR="00BA2546">
        <w:rPr>
          <w:rFonts w:ascii="Times New Roman" w:hAnsi="Times New Roman" w:cs="Times New Roman"/>
          <w:sz w:val="28"/>
          <w:szCs w:val="28"/>
        </w:rPr>
        <w:t>2009 году, что вероятно связано с маленькой заработной платой.</w:t>
      </w:r>
    </w:p>
    <w:p w:rsidR="005D266F" w:rsidRDefault="00BA2546" w:rsidP="00EA2E2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СПК «Аграрий» специализируется на производстве зерновых, так как на долю отрасли растениеводства в 2009 году приходится 93,4 % всей выручки или 1121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тыс.грн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что конечно меньше </w:t>
      </w:r>
      <w:r>
        <w:rPr>
          <w:rFonts w:ascii="Times New Roman" w:hAnsi="Times New Roman"/>
          <w:sz w:val="28"/>
          <w:szCs w:val="28"/>
        </w:rPr>
        <w:t xml:space="preserve">чем в 2007 году где отрасль растениеводства </w:t>
      </w:r>
      <w:proofErr w:type="gramStart"/>
      <w:r>
        <w:rPr>
          <w:rFonts w:ascii="Times New Roman" w:hAnsi="Times New Roman"/>
          <w:sz w:val="28"/>
          <w:szCs w:val="28"/>
        </w:rPr>
        <w:t>составляла  94</w:t>
      </w:r>
      <w:proofErr w:type="gramEnd"/>
      <w:r>
        <w:rPr>
          <w:rFonts w:ascii="Times New Roman" w:hAnsi="Times New Roman"/>
          <w:sz w:val="28"/>
          <w:szCs w:val="28"/>
        </w:rPr>
        <w:t xml:space="preserve">,1 % или 1221,9 </w:t>
      </w:r>
      <w:proofErr w:type="spellStart"/>
      <w:r>
        <w:rPr>
          <w:rFonts w:ascii="Times New Roman" w:hAnsi="Times New Roman"/>
          <w:sz w:val="28"/>
          <w:szCs w:val="28"/>
        </w:rPr>
        <w:t>тыс.грн</w:t>
      </w:r>
      <w:proofErr w:type="spellEnd"/>
      <w:r>
        <w:rPr>
          <w:rFonts w:ascii="Times New Roman" w:hAnsi="Times New Roman"/>
          <w:sz w:val="28"/>
          <w:szCs w:val="28"/>
        </w:rPr>
        <w:t xml:space="preserve">. Дополнительной </w:t>
      </w:r>
      <w:r>
        <w:rPr>
          <w:rFonts w:ascii="Times New Roman" w:hAnsi="Times New Roman"/>
          <w:sz w:val="28"/>
          <w:szCs w:val="28"/>
        </w:rPr>
        <w:lastRenderedPageBreak/>
        <w:t xml:space="preserve">отраслью является животноводство, её доля в общей выручке составляет </w:t>
      </w:r>
      <w:r w:rsidR="00AB1390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6,6 %.</w:t>
      </w:r>
    </w:p>
    <w:p w:rsidR="00111EC2" w:rsidRPr="00B944BA" w:rsidRDefault="00111EC2" w:rsidP="00111EC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eastAsia="Calibri" w:hAnsi="Times New Roman" w:cs="Times New Roman"/>
          <w:sz w:val="28"/>
          <w:szCs w:val="28"/>
        </w:rPr>
        <w:t>истая прибыль СПК «Аграрий» к 2009 г. по сравн</w:t>
      </w:r>
      <w:r>
        <w:rPr>
          <w:rFonts w:ascii="Times New Roman" w:hAnsi="Times New Roman"/>
          <w:sz w:val="28"/>
          <w:szCs w:val="28"/>
        </w:rPr>
        <w:t>ению с 2007 г. снизилась на 59,4</w:t>
      </w:r>
      <w:r>
        <w:rPr>
          <w:rFonts w:ascii="Times New Roman" w:eastAsia="Calibri" w:hAnsi="Times New Roman" w:cs="Times New Roman"/>
          <w:sz w:val="28"/>
          <w:szCs w:val="28"/>
        </w:rPr>
        <w:t xml:space="preserve"> %, т.к. часть продукции раздали работникам в виде натуроплаты. Уровень рентабельности отрицательный, т.к. данный показатель зависит от себестоимости продукции и прибыли от реализации. А прибыль от реализац</w:t>
      </w:r>
      <w:r>
        <w:rPr>
          <w:rFonts w:ascii="Times New Roman" w:hAnsi="Times New Roman"/>
          <w:sz w:val="28"/>
          <w:szCs w:val="28"/>
        </w:rPr>
        <w:t>ии к 2009 году снизилась на 26,1</w:t>
      </w:r>
      <w:r>
        <w:rPr>
          <w:rFonts w:ascii="Times New Roman" w:eastAsia="Calibri" w:hAnsi="Times New Roman" w:cs="Times New Roman"/>
          <w:sz w:val="28"/>
          <w:szCs w:val="28"/>
        </w:rPr>
        <w:t xml:space="preserve"> %, в то время как себес</w:t>
      </w:r>
      <w:r>
        <w:rPr>
          <w:rFonts w:ascii="Times New Roman" w:hAnsi="Times New Roman"/>
          <w:sz w:val="28"/>
          <w:szCs w:val="28"/>
        </w:rPr>
        <w:t>тоимость к 2009 году увеличилась на 15,2 %.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11EC2" w:rsidRDefault="00111EC2" w:rsidP="00111EC2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Исходя из вышесказанного, СПК «Аграрий» является не рентабельным предприятием.</w:t>
      </w:r>
    </w:p>
    <w:p w:rsidR="00111EC2" w:rsidRDefault="00111EC2" w:rsidP="00EA2E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Бухгалтерский учет в СПК «Аграрий» организован в соответствии с Законом Украины «О бухгалтерском учете и финансовой отчетности в Украине». Положениями и стандартами бухгалтерского учета. Приказ об учетной политике предприятия не разработан, график документооборота отсутствует. Учет в хозяйстве частично автоматизирован. Структура работы учетного аппарата линейная. Учетом расчетов с работниками занимается один бухгалтер.</w:t>
      </w:r>
    </w:p>
    <w:p w:rsidR="00111EC2" w:rsidRDefault="00111EC2" w:rsidP="00EA2E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Трудовые правоотношения хозяйства с работниками регулируются Кодексом Законов о труде Украины.</w:t>
      </w:r>
    </w:p>
    <w:p w:rsidR="00111EC2" w:rsidRDefault="00111EC2" w:rsidP="00EA2E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Основой организации оплаты труда является тарифная система оплаты труда, которая состоит из тарифных сеток, тарифных ставок, схемы должностных окладов и тарифно-квалификационных характеристик.</w:t>
      </w:r>
    </w:p>
    <w:p w:rsidR="00111EC2" w:rsidRDefault="00111EC2" w:rsidP="00EA2E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Примеряются следующие виды заработной платы:</w:t>
      </w:r>
    </w:p>
    <w:p w:rsidR="00111EC2" w:rsidRDefault="00111EC2" w:rsidP="00111EC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основная заработная плата;</w:t>
      </w:r>
    </w:p>
    <w:p w:rsidR="00111EC2" w:rsidRDefault="000E05F0" w:rsidP="00111EC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дополнительная заработная плата;</w:t>
      </w:r>
    </w:p>
    <w:p w:rsidR="000E05F0" w:rsidRDefault="000E05F0" w:rsidP="00111EC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прочие поощрительные и компенсационные выплаты.</w:t>
      </w:r>
    </w:p>
    <w:p w:rsidR="000E05F0" w:rsidRDefault="000E05F0" w:rsidP="000E05F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предприятии применяют две формы оплаты труда: повременную и сдельную. Применяют следующие разновидности этих форм, которые называются системами оплаты труда: простую повременную, прямую сдельную и сдельную бригадную.</w:t>
      </w:r>
    </w:p>
    <w:p w:rsidR="000E05F0" w:rsidRDefault="002C13D6" w:rsidP="000E05F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Учет затрат труда, выполненных работ и погашения заработной платы в первичных документах осуществляется в соответствии с приказом Минстата Украины № 253 от 09.10.95 г. «Об утверждении типовых форм первичного учета».</w:t>
      </w:r>
    </w:p>
    <w:p w:rsidR="002C13D6" w:rsidRDefault="002C13D6" w:rsidP="000E05F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проведения исследования для совершенствования организации учета оплаты труда предлагаем:</w:t>
      </w:r>
    </w:p>
    <w:p w:rsidR="002C13D6" w:rsidRDefault="002C13D6" w:rsidP="0092608D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Разработать Приказ об учетной политике предприятия.</w:t>
      </w:r>
    </w:p>
    <w:p w:rsidR="002C13D6" w:rsidRDefault="002C13D6" w:rsidP="0092608D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Разработать график документооборота и выполнять его.</w:t>
      </w:r>
    </w:p>
    <w:p w:rsidR="002C13D6" w:rsidRDefault="002C13D6" w:rsidP="0092608D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Использовать повременно-премиальную, сдельно-премиальную, сдельно-прогрессивную и аккордную системы оплаты труда, что повысит заинтересованность рабочих в конечном итоге работы.</w:t>
      </w:r>
    </w:p>
    <w:p w:rsidR="002C13D6" w:rsidRDefault="002C13D6" w:rsidP="0092608D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Использовать регистры журнально-ордерной формы учета для сельскохозяйственных предприятий, утвержденные приказом Министерства аграрной политики Украины от 4 июня 2009 г.: Журнал 5 Б с.-х. по учету расчетов по выплатам и ведомости аналитического учета: 5.1 с.-х. «Сводная ведомость начисления и распределения оплаты труда и отчислений от нее по объектам учета расходов», 5.3 с.-х. «Сводная ведомость по расчетам с рабочими и служащими».</w:t>
      </w:r>
    </w:p>
    <w:p w:rsidR="002C13D6" w:rsidRPr="002C13D6" w:rsidRDefault="002C13D6" w:rsidP="002C13D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Применение на практике изложенных предложений позволит улучшить организацию оплаты труда на предприятии, повысить контроль за правильностью заполнения первичной документации и начисления оплаты труда, </w:t>
      </w:r>
      <w:r w:rsidR="0092608D">
        <w:rPr>
          <w:rFonts w:ascii="Times New Roman" w:hAnsi="Times New Roman"/>
          <w:sz w:val="28"/>
          <w:szCs w:val="28"/>
        </w:rPr>
        <w:t>что позволит избежать перерасхода фонда оплаты труда.</w:t>
      </w:r>
    </w:p>
    <w:sectPr w:rsidR="002C13D6" w:rsidRPr="002C13D6" w:rsidSect="002306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76E49"/>
    <w:multiLevelType w:val="hybridMultilevel"/>
    <w:tmpl w:val="6FCC6278"/>
    <w:lvl w:ilvl="0" w:tplc="ACD4D5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7E459F4"/>
    <w:multiLevelType w:val="hybridMultilevel"/>
    <w:tmpl w:val="47305DDC"/>
    <w:lvl w:ilvl="0" w:tplc="B2A4AD7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78B0F10"/>
    <w:multiLevelType w:val="hybridMultilevel"/>
    <w:tmpl w:val="D79036DA"/>
    <w:lvl w:ilvl="0" w:tplc="DF9853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A2E23"/>
    <w:rsid w:val="000E05F0"/>
    <w:rsid w:val="00111EC2"/>
    <w:rsid w:val="00230651"/>
    <w:rsid w:val="002C13D6"/>
    <w:rsid w:val="003D0CEF"/>
    <w:rsid w:val="005D266F"/>
    <w:rsid w:val="0092608D"/>
    <w:rsid w:val="00AB1390"/>
    <w:rsid w:val="00BA2546"/>
    <w:rsid w:val="00DE0A5D"/>
    <w:rsid w:val="00EA2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5BF41C-D8D8-4937-9DD2-2B8F44731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06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0A5D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692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Лаборант</cp:lastModifiedBy>
  <cp:revision>5</cp:revision>
  <dcterms:created xsi:type="dcterms:W3CDTF">2010-11-27T17:09:00Z</dcterms:created>
  <dcterms:modified xsi:type="dcterms:W3CDTF">2016-02-05T07:35:00Z</dcterms:modified>
</cp:coreProperties>
</file>