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37D" w:rsidRPr="00D3037D" w:rsidRDefault="0034537D" w:rsidP="00C0158C">
      <w:pPr>
        <w:spacing w:line="360" w:lineRule="auto"/>
        <w:ind w:firstLine="340"/>
        <w:contextualSpacing/>
        <w:jc w:val="center"/>
        <w:rPr>
          <w:rFonts w:ascii="Times New Roman" w:hAnsi="Times New Roman"/>
          <w:b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</w:rPr>
        <w:pict>
          <v:group id="_x0000_s1077" style="position:absolute;left:0;text-align:left;margin-left:57.45pt;margin-top:19.85pt;width:518.8pt;height:802.3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0" style="position:absolute;left:1139;top:19660;width:1001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1" style="position:absolute;left:2267;top:19660;width:2573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093" style="position:absolute;left:6604;top:19660;width:1000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094" style="position:absolute;left:18949;top:18977;width:1001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95" style="position:absolute;left:18949;top:19435;width:1001;height:423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inset="1pt,1pt,1pt,1pt">
                <w:txbxContent>
                  <w:p w:rsidR="0083587F" w:rsidRPr="006C6F2F" w:rsidRDefault="0083587F" w:rsidP="008358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ЛХДП. 18.0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  <w:r w:rsidRPr="006C6F2F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 xml:space="preserve"> 00 000 ПЗ</w:t>
                    </w:r>
                  </w:p>
                  <w:p w:rsidR="0083587F" w:rsidRPr="002972A2" w:rsidRDefault="0083587F" w:rsidP="0083587F"/>
                </w:txbxContent>
              </v:textbox>
            </v:rect>
            <w10:wrap anchorx="page" anchory="page"/>
            <w10:anchorlock/>
          </v:group>
        </w:pict>
      </w:r>
      <w:r w:rsidR="00D3037D" w:rsidRPr="00D3037D">
        <w:rPr>
          <w:rFonts w:ascii="Times New Roman" w:hAnsi="Times New Roman"/>
          <w:b/>
          <w:sz w:val="28"/>
          <w:lang w:val="uk-UA"/>
        </w:rPr>
        <w:t xml:space="preserve">Реферат </w:t>
      </w:r>
    </w:p>
    <w:p w:rsidR="00443359" w:rsidRDefault="00CC4817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</w:t>
      </w:r>
      <w:r w:rsidR="00D3037D">
        <w:rPr>
          <w:rFonts w:ascii="Times New Roman" w:hAnsi="Times New Roman"/>
          <w:sz w:val="28"/>
          <w:lang w:val="uk-UA"/>
        </w:rPr>
        <w:t>ипломний проект – «Проект покращення кормової бази мисливської ф</w:t>
      </w:r>
      <w:r>
        <w:rPr>
          <w:rFonts w:ascii="Times New Roman" w:hAnsi="Times New Roman"/>
          <w:sz w:val="28"/>
          <w:lang w:val="uk-UA"/>
        </w:rPr>
        <w:t>ауни лісогосподарськими методами</w:t>
      </w:r>
      <w:r w:rsidR="00D3037D">
        <w:rPr>
          <w:rFonts w:ascii="Times New Roman" w:hAnsi="Times New Roman"/>
          <w:sz w:val="28"/>
          <w:lang w:val="uk-UA"/>
        </w:rPr>
        <w:t xml:space="preserve"> в </w:t>
      </w:r>
      <w:proofErr w:type="spellStart"/>
      <w:r w:rsidR="00D3037D">
        <w:rPr>
          <w:rFonts w:ascii="Times New Roman" w:hAnsi="Times New Roman"/>
          <w:sz w:val="28"/>
          <w:lang w:val="uk-UA"/>
        </w:rPr>
        <w:t>Великоанадольському</w:t>
      </w:r>
      <w:proofErr w:type="spellEnd"/>
      <w:r w:rsidR="00D3037D">
        <w:rPr>
          <w:rFonts w:ascii="Times New Roman" w:hAnsi="Times New Roman"/>
          <w:sz w:val="28"/>
          <w:lang w:val="uk-UA"/>
        </w:rPr>
        <w:t xml:space="preserve"> лісництві ДП «</w:t>
      </w:r>
      <w:proofErr w:type="spellStart"/>
      <w:r w:rsidR="00D3037D">
        <w:rPr>
          <w:rFonts w:ascii="Times New Roman" w:hAnsi="Times New Roman"/>
          <w:sz w:val="28"/>
          <w:lang w:val="uk-UA"/>
        </w:rPr>
        <w:t>Великоанадольське</w:t>
      </w:r>
      <w:proofErr w:type="spellEnd"/>
      <w:r w:rsidR="00D3037D">
        <w:rPr>
          <w:rFonts w:ascii="Times New Roman" w:hAnsi="Times New Roman"/>
          <w:sz w:val="28"/>
          <w:lang w:val="uk-UA"/>
        </w:rPr>
        <w:t xml:space="preserve"> ЛМГ».</w:t>
      </w:r>
    </w:p>
    <w:p w:rsidR="00D3037D" w:rsidRPr="00D3037D" w:rsidRDefault="00D3037D" w:rsidP="00C0158C">
      <w:pPr>
        <w:tabs>
          <w:tab w:val="right" w:leader="dot" w:pos="9354"/>
        </w:tabs>
        <w:spacing w:line="360" w:lineRule="auto"/>
        <w:ind w:firstLine="3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037D">
        <w:rPr>
          <w:rFonts w:ascii="Times New Roman" w:hAnsi="Times New Roman" w:cs="Times New Roman"/>
          <w:sz w:val="28"/>
          <w:szCs w:val="28"/>
          <w:lang w:val="uk-UA"/>
        </w:rPr>
        <w:t>Південний філіал Національний Університет Біоресурсів і Природокористування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«Кримський агротехнологічний університет»</w:t>
      </w:r>
      <w:r w:rsidRPr="00D3037D">
        <w:rPr>
          <w:rFonts w:ascii="Times New Roman" w:hAnsi="Times New Roman" w:cs="Times New Roman"/>
          <w:sz w:val="28"/>
          <w:szCs w:val="28"/>
          <w:lang w:val="uk-UA"/>
        </w:rPr>
        <w:t>, Сімферополь, 2010.</w:t>
      </w:r>
    </w:p>
    <w:p w:rsidR="00D3037D" w:rsidRDefault="00D3037D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Кафедра лісівництва та </w:t>
      </w:r>
      <w:proofErr w:type="spellStart"/>
      <w:r>
        <w:rPr>
          <w:rFonts w:ascii="Times New Roman" w:hAnsi="Times New Roman"/>
          <w:sz w:val="28"/>
          <w:lang w:val="uk-UA"/>
        </w:rPr>
        <w:t>лісовіх</w:t>
      </w:r>
      <w:proofErr w:type="spellEnd"/>
      <w:r>
        <w:rPr>
          <w:rFonts w:ascii="Times New Roman" w:hAnsi="Times New Roman"/>
          <w:sz w:val="28"/>
          <w:lang w:val="uk-UA"/>
        </w:rPr>
        <w:t xml:space="preserve"> культур.</w:t>
      </w:r>
    </w:p>
    <w:p w:rsidR="00D3037D" w:rsidRDefault="00D3037D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Студент – </w:t>
      </w:r>
      <w:proofErr w:type="spellStart"/>
      <w:r>
        <w:rPr>
          <w:rFonts w:ascii="Times New Roman" w:hAnsi="Times New Roman"/>
          <w:sz w:val="28"/>
          <w:lang w:val="uk-UA"/>
        </w:rPr>
        <w:t>Фролов</w:t>
      </w:r>
      <w:proofErr w:type="spellEnd"/>
      <w:r>
        <w:rPr>
          <w:rFonts w:ascii="Times New Roman" w:hAnsi="Times New Roman"/>
          <w:sz w:val="28"/>
          <w:lang w:val="uk-UA"/>
        </w:rPr>
        <w:t xml:space="preserve"> П.М.</w:t>
      </w:r>
    </w:p>
    <w:p w:rsidR="00D3037D" w:rsidRDefault="00D3037D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Керівник – Агапонов М.Н.</w:t>
      </w:r>
    </w:p>
    <w:p w:rsidR="00D3037D" w:rsidRDefault="00D3037D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Дипломний проект </w:t>
      </w:r>
      <w:r w:rsidR="00C0158C">
        <w:rPr>
          <w:rFonts w:ascii="Times New Roman" w:hAnsi="Times New Roman"/>
          <w:sz w:val="28"/>
          <w:lang w:val="uk-UA"/>
        </w:rPr>
        <w:t xml:space="preserve">містить </w:t>
      </w:r>
      <w:r w:rsidR="003D4295">
        <w:rPr>
          <w:rFonts w:ascii="Times New Roman" w:hAnsi="Times New Roman"/>
          <w:sz w:val="28"/>
          <w:lang w:val="uk-UA"/>
        </w:rPr>
        <w:t xml:space="preserve"> сторінок</w:t>
      </w:r>
      <w:r w:rsidR="00C0158C">
        <w:rPr>
          <w:rFonts w:ascii="Times New Roman" w:hAnsi="Times New Roman"/>
          <w:sz w:val="28"/>
          <w:lang w:val="uk-UA"/>
        </w:rPr>
        <w:t xml:space="preserve"> тексту пояснювальної записки і</w:t>
      </w:r>
      <w:r w:rsidR="00C0158C" w:rsidRPr="00C0158C">
        <w:rPr>
          <w:rFonts w:ascii="Times New Roman" w:hAnsi="Times New Roman"/>
          <w:sz w:val="28"/>
        </w:rPr>
        <w:t xml:space="preserve"> </w:t>
      </w:r>
      <w:r w:rsidR="003D4295">
        <w:rPr>
          <w:rFonts w:ascii="Times New Roman" w:hAnsi="Times New Roman"/>
          <w:sz w:val="28"/>
          <w:lang w:val="uk-UA"/>
        </w:rPr>
        <w:t>таблиці.</w:t>
      </w:r>
    </w:p>
    <w:p w:rsidR="003D4295" w:rsidRDefault="003D4295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Методи </w:t>
      </w:r>
      <w:r w:rsidR="00DC78B2">
        <w:rPr>
          <w:rFonts w:ascii="Times New Roman" w:hAnsi="Times New Roman"/>
          <w:sz w:val="28"/>
          <w:lang w:val="uk-UA"/>
        </w:rPr>
        <w:t xml:space="preserve">дослідження – аналіз і обробка літературних джерел, </w:t>
      </w:r>
      <w:r w:rsidR="00CC4817">
        <w:rPr>
          <w:rFonts w:ascii="Times New Roman" w:hAnsi="Times New Roman"/>
          <w:sz w:val="28"/>
          <w:lang w:val="uk-UA"/>
        </w:rPr>
        <w:t>спеціалізованих матеріалів та даних досліджуваних об</w:t>
      </w:r>
      <w:r w:rsidR="00CC4817">
        <w:rPr>
          <w:rFonts w:ascii="Times New Roman" w:hAnsi="Times New Roman" w:cs="Times New Roman"/>
          <w:sz w:val="28"/>
          <w:lang w:val="uk-UA"/>
        </w:rPr>
        <w:t>’</w:t>
      </w:r>
      <w:r w:rsidR="00CC4817">
        <w:rPr>
          <w:rFonts w:ascii="Times New Roman" w:hAnsi="Times New Roman"/>
          <w:sz w:val="28"/>
          <w:lang w:val="uk-UA"/>
        </w:rPr>
        <w:t>єктів.</w:t>
      </w:r>
    </w:p>
    <w:p w:rsidR="00CC4817" w:rsidRDefault="00CC4817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У ньому дана характеристика природно-кліматичних умов території, матеріали польових досліджень та пропозиції щодо покращення кормової бази мисливської фауни лісогосподарськими заходами в </w:t>
      </w:r>
      <w:proofErr w:type="spellStart"/>
      <w:r>
        <w:rPr>
          <w:rFonts w:ascii="Times New Roman" w:hAnsi="Times New Roman"/>
          <w:sz w:val="28"/>
          <w:lang w:val="uk-UA"/>
        </w:rPr>
        <w:t>Великоанадольському</w:t>
      </w:r>
      <w:proofErr w:type="spellEnd"/>
      <w:r>
        <w:rPr>
          <w:rFonts w:ascii="Times New Roman" w:hAnsi="Times New Roman"/>
          <w:sz w:val="28"/>
          <w:lang w:val="uk-UA"/>
        </w:rPr>
        <w:t xml:space="preserve"> лісництві, розрахунок економічної ефективності, техніка безпеки та охорона праці </w:t>
      </w:r>
      <w:proofErr w:type="spellStart"/>
      <w:r>
        <w:rPr>
          <w:rFonts w:ascii="Times New Roman" w:hAnsi="Times New Roman"/>
          <w:sz w:val="28"/>
          <w:lang w:val="uk-UA"/>
        </w:rPr>
        <w:t>плануємих</w:t>
      </w:r>
      <w:proofErr w:type="spellEnd"/>
      <w:r>
        <w:rPr>
          <w:rFonts w:ascii="Times New Roman" w:hAnsi="Times New Roman"/>
          <w:sz w:val="28"/>
          <w:lang w:val="uk-UA"/>
        </w:rPr>
        <w:t xml:space="preserve"> робіт, список літературних джерел.</w:t>
      </w:r>
    </w:p>
    <w:p w:rsidR="00CC4817" w:rsidRDefault="00CC4817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</w:p>
    <w:p w:rsidR="00CC4817" w:rsidRDefault="00CC4817" w:rsidP="00C0158C">
      <w:pPr>
        <w:spacing w:line="360" w:lineRule="auto"/>
        <w:ind w:firstLine="340"/>
        <w:contextualSpacing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Ключові слова: Кормова база, мисливська фауна, лісогосподарські методи.</w:t>
      </w:r>
    </w:p>
    <w:p w:rsidR="00CC4817" w:rsidRDefault="00CC4817" w:rsidP="00C0158C">
      <w:pPr>
        <w:ind w:firstLine="340"/>
        <w:contextualSpacing/>
        <w:rPr>
          <w:rFonts w:ascii="Times New Roman" w:hAnsi="Times New Roman"/>
          <w:sz w:val="28"/>
          <w:lang w:val="uk-UA"/>
        </w:rPr>
      </w:pPr>
    </w:p>
    <w:p w:rsidR="00CC4817" w:rsidRDefault="00CC4817" w:rsidP="00C0158C">
      <w:pPr>
        <w:ind w:firstLine="340"/>
        <w:contextualSpacing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br w:type="page"/>
      </w:r>
    </w:p>
    <w:p w:rsidR="0083587F" w:rsidRPr="00477DCF" w:rsidRDefault="0083587F" w:rsidP="00C0158C">
      <w:pPr>
        <w:tabs>
          <w:tab w:val="right" w:leader="dot" w:pos="9354"/>
        </w:tabs>
        <w:spacing w:line="360" w:lineRule="auto"/>
        <w:ind w:firstLine="34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lastRenderedPageBreak/>
        <w:t>SUMMARY</w:t>
      </w:r>
    </w:p>
    <w:p w:rsidR="0083587F" w:rsidRPr="00477DCF" w:rsidRDefault="0034537D" w:rsidP="00C0158C">
      <w:pPr>
        <w:autoSpaceDE w:val="0"/>
        <w:autoSpaceDN w:val="0"/>
        <w:adjustRightInd w:val="0"/>
        <w:spacing w:after="0" w:line="360" w:lineRule="auto"/>
        <w:ind w:firstLine="34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97" style="position:absolute;left:0;text-align:left;margin-left:57.45pt;margin-top:22.1pt;width:518.8pt;height:802.3pt;z-index:251660288;mso-position-horizontal-relative:page;mso-position-vertical-relative:page" coordsize="20000,20000" o:allowincell="f">
            <v:rect id="_x0000_s1098" style="position:absolute;width:20000;height:20000" filled="f" strokeweight="2pt"/>
            <v:line id="_x0000_s1099" style="position:absolute" from="1093,18949" to="1095,19989" strokeweight="2pt"/>
            <v:line id="_x0000_s1100" style="position:absolute" from="10,18941" to="19977,18942" strokeweight="2pt"/>
            <v:line id="_x0000_s1101" style="position:absolute" from="2186,18949" to="2188,19989" strokeweight="2pt"/>
            <v:line id="_x0000_s1102" style="position:absolute" from="4919,18949" to="4921,19989" strokeweight="2pt"/>
            <v:line id="_x0000_s1103" style="position:absolute" from="6557,18959" to="6559,19989" strokeweight="2pt"/>
            <v:line id="_x0000_s1104" style="position:absolute" from="7650,18949" to="7652,19979" strokeweight="2pt"/>
            <v:line id="_x0000_s1105" style="position:absolute" from="18905,18949" to="18909,19989" strokeweight="2pt"/>
            <v:line id="_x0000_s1106" style="position:absolute" from="10,19293" to="7631,19295" strokeweight="1pt"/>
            <v:line id="_x0000_s1107" style="position:absolute" from="10,19646" to="7631,19647" strokeweight="2pt"/>
            <v:line id="_x0000_s1108" style="position:absolute" from="18919,19296" to="19990,19297" strokeweight="1pt"/>
            <v:rect id="_x0000_s1109" style="position:absolute;left:54;top:19660;width:1000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10" style="position:absolute;left:1139;top:19660;width:1001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1" style="position:absolute;left:2267;top:19660;width:2573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112" style="position:absolute;left:4983;top:19660;width:1534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13" style="position:absolute;left:6604;top:19660;width:1000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14" style="position:absolute;left:18949;top:18977;width:1001;height:309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15" style="position:absolute;left:18949;top:19435;width:1001;height:423" filled="f" stroked="f" strokeweight=".25pt">
              <v:textbox inset="1pt,1pt,1pt,1pt">
                <w:txbxContent>
                  <w:p w:rsidR="0083587F" w:rsidRDefault="0083587F" w:rsidP="0083587F">
                    <w:pPr>
                      <w:pStyle w:val="a3"/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rect>
            <v:rect id="_x0000_s1116" style="position:absolute;left:7745;top:19221;width:11075;height:477" filled="f" stroked="f" strokeweight=".25pt">
              <v:textbox inset="1pt,1pt,1pt,1pt">
                <w:txbxContent>
                  <w:p w:rsidR="0083587F" w:rsidRPr="006C6F2F" w:rsidRDefault="0083587F" w:rsidP="0083587F">
                    <w:pPr>
                      <w:spacing w:line="240" w:lineRule="auto"/>
                      <w:contextualSpacing/>
                      <w:jc w:val="center"/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>ЛХДП. 18.0</w:t>
                    </w:r>
                    <w:r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  <w:lang w:val="en-US"/>
                      </w:rPr>
                      <w:t>0</w:t>
                    </w:r>
                    <w:r w:rsidRPr="006C6F2F">
                      <w:rPr>
                        <w:rFonts w:ascii="Times New Roman" w:hAnsi="Times New Roman"/>
                        <w:b/>
                        <w:i/>
                        <w:sz w:val="28"/>
                        <w:szCs w:val="28"/>
                      </w:rPr>
                      <w:t xml:space="preserve"> 00 000 ПЗ</w:t>
                    </w:r>
                  </w:p>
                  <w:p w:rsidR="0083587F" w:rsidRPr="002972A2" w:rsidRDefault="0083587F" w:rsidP="0083587F"/>
                </w:txbxContent>
              </v:textbox>
            </v:rect>
            <w10:wrap anchorx="page" anchory="page"/>
            <w10:anchorlock/>
          </v:group>
        </w:pict>
      </w:r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The degree project – «the Project of improvement of a forage reserve of the hunting fauna </w:t>
      </w:r>
      <w:proofErr w:type="spellStart"/>
      <w:r w:rsidR="0083587F" w:rsidRPr="00477DCF">
        <w:rPr>
          <w:rFonts w:ascii="Times New Roman" w:hAnsi="Times New Roman" w:cs="Times New Roman"/>
          <w:bCs/>
          <w:sz w:val="28"/>
          <w:szCs w:val="28"/>
          <w:lang w:val="en-US"/>
        </w:rPr>
        <w:t>forest</w:t>
      </w:r>
      <w:r w:rsidR="0083587F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83587F" w:rsidRPr="00477DCF">
        <w:rPr>
          <w:rFonts w:ascii="Times New Roman" w:hAnsi="Times New Roman" w:cs="Times New Roman"/>
          <w:bCs/>
          <w:sz w:val="28"/>
          <w:szCs w:val="28"/>
          <w:lang w:val="en-US"/>
        </w:rPr>
        <w:t>conomic</w:t>
      </w:r>
      <w:proofErr w:type="spellEnd"/>
      <w:r w:rsidR="0083587F" w:rsidRPr="00477DC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methods in </w:t>
      </w:r>
      <w:proofErr w:type="spellStart"/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>Velikoanadolsky</w:t>
      </w:r>
      <w:proofErr w:type="spellEnd"/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forest area SE </w:t>
      </w:r>
      <w:r w:rsidR="0083587F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spellStart"/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>Velikoanadolsky</w:t>
      </w:r>
      <w:proofErr w:type="spellEnd"/>
      <w:r w:rsidR="0083587F"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FHE ».</w:t>
      </w:r>
    </w:p>
    <w:p w:rsidR="0083587F" w:rsidRPr="00477DC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Southern branch National University of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Bioresources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and Wildlife management of Ukraine «the Crimean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agrotechnological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university» Simferopol 2010.</w:t>
      </w:r>
    </w:p>
    <w:p w:rsidR="0083587F" w:rsidRPr="00477DC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>Chair of forestry and wood cultures.</w:t>
      </w:r>
    </w:p>
    <w:p w:rsidR="0083587F" w:rsidRPr="00477DC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The student –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Fr</w:t>
      </w:r>
      <w:r>
        <w:rPr>
          <w:rFonts w:ascii="Times New Roman" w:hAnsi="Times New Roman" w:cs="Times New Roman"/>
          <w:sz w:val="28"/>
          <w:szCs w:val="28"/>
          <w:lang w:val="en-US"/>
        </w:rPr>
        <w:t>olov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P.M.</w:t>
      </w:r>
    </w:p>
    <w:p w:rsidR="0083587F" w:rsidRPr="00477DC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The head –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Agaponov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N.N.</w:t>
      </w:r>
    </w:p>
    <w:p w:rsidR="0083587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>The degree project contains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pages of the text of an explanatory note and the table.</w:t>
      </w:r>
    </w:p>
    <w:p w:rsidR="0083587F" w:rsidRPr="00477DC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Research methods – the analysis and processing of references,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specialised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materials and the given investigated objects.</w:t>
      </w:r>
    </w:p>
    <w:p w:rsidR="0083587F" w:rsidRDefault="0083587F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In it the characteristic of </w:t>
      </w:r>
      <w:r w:rsidRPr="00477DCF">
        <w:rPr>
          <w:rFonts w:ascii="Times New Roman" w:hAnsi="Times New Roman" w:cs="Times New Roman"/>
          <w:bCs/>
          <w:sz w:val="28"/>
          <w:szCs w:val="28"/>
          <w:lang w:val="en-US"/>
        </w:rPr>
        <w:t>natural</w:t>
      </w: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-environmental conditions of territory, materials of field researches and the offer on improvement of a forage reserve of the hunting fauna in the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Velikoanadolsky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forest area, economic efficiency calculation, the safety precautions and a </w:t>
      </w:r>
      <w:proofErr w:type="spellStart"/>
      <w:r w:rsidRPr="00477DCF">
        <w:rPr>
          <w:rFonts w:ascii="Times New Roman" w:hAnsi="Times New Roman" w:cs="Times New Roman"/>
          <w:sz w:val="28"/>
          <w:szCs w:val="28"/>
          <w:lang w:val="en-US"/>
        </w:rPr>
        <w:t>labour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safety of planned works, the list of references is given.</w:t>
      </w:r>
    </w:p>
    <w:p w:rsidR="00C0158C" w:rsidRPr="00477DCF" w:rsidRDefault="00C0158C" w:rsidP="00C0158C">
      <w:pPr>
        <w:spacing w:line="360" w:lineRule="auto"/>
        <w:ind w:firstLine="340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3587F" w:rsidRPr="00477DCF" w:rsidRDefault="0083587F" w:rsidP="00C0158C">
      <w:pPr>
        <w:autoSpaceDE w:val="0"/>
        <w:autoSpaceDN w:val="0"/>
        <w:adjustRightInd w:val="0"/>
        <w:spacing w:after="0" w:line="360" w:lineRule="auto"/>
        <w:ind w:firstLine="340"/>
        <w:contextualSpacing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Keywords: the Forage reserve, the hunting fauna, </w:t>
      </w:r>
      <w:proofErr w:type="spellStart"/>
      <w:r w:rsidRPr="00477DCF">
        <w:rPr>
          <w:rFonts w:ascii="Times New Roman" w:hAnsi="Times New Roman" w:cs="Times New Roman"/>
          <w:bCs/>
          <w:sz w:val="28"/>
          <w:szCs w:val="28"/>
          <w:lang w:val="en-US"/>
        </w:rPr>
        <w:t>forest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477DCF">
        <w:rPr>
          <w:rFonts w:ascii="Times New Roman" w:hAnsi="Times New Roman" w:cs="Times New Roman"/>
          <w:bCs/>
          <w:sz w:val="28"/>
          <w:szCs w:val="28"/>
          <w:lang w:val="en-US"/>
        </w:rPr>
        <w:t>conomic</w:t>
      </w:r>
      <w:proofErr w:type="spellEnd"/>
      <w:r w:rsidRPr="00477DCF">
        <w:rPr>
          <w:rFonts w:ascii="Times New Roman" w:hAnsi="Times New Roman" w:cs="Times New Roman"/>
          <w:sz w:val="28"/>
          <w:szCs w:val="28"/>
          <w:lang w:val="en-US"/>
        </w:rPr>
        <w:t xml:space="preserve"> methods.</w:t>
      </w:r>
    </w:p>
    <w:p w:rsidR="00CC4817" w:rsidRPr="0083587F" w:rsidRDefault="00CC4817" w:rsidP="00C0158C">
      <w:pPr>
        <w:ind w:firstLine="340"/>
        <w:contextualSpacing/>
        <w:rPr>
          <w:rFonts w:ascii="Times New Roman" w:hAnsi="Times New Roman"/>
          <w:sz w:val="28"/>
          <w:lang w:val="en-US"/>
        </w:rPr>
      </w:pPr>
    </w:p>
    <w:sectPr w:rsidR="00CC4817" w:rsidRPr="0083587F" w:rsidSect="0009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3359"/>
    <w:rsid w:val="00097C65"/>
    <w:rsid w:val="002124E6"/>
    <w:rsid w:val="00297170"/>
    <w:rsid w:val="0034537D"/>
    <w:rsid w:val="003D4295"/>
    <w:rsid w:val="00443359"/>
    <w:rsid w:val="0083587F"/>
    <w:rsid w:val="00C0158C"/>
    <w:rsid w:val="00CC4817"/>
    <w:rsid w:val="00CD3FB9"/>
    <w:rsid w:val="00D3037D"/>
    <w:rsid w:val="00DC78B2"/>
    <w:rsid w:val="00DE00AB"/>
    <w:rsid w:val="00EA10E0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  <w15:docId w15:val="{D137421A-3A99-4265-9807-5436E6DE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2124E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D3CE1-8A6D-4184-944C-4A450185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Лаборант</cp:lastModifiedBy>
  <cp:revision>7</cp:revision>
  <dcterms:created xsi:type="dcterms:W3CDTF">2010-06-29T21:22:00Z</dcterms:created>
  <dcterms:modified xsi:type="dcterms:W3CDTF">2016-02-12T07:52:00Z</dcterms:modified>
</cp:coreProperties>
</file>