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DC" w:rsidRDefault="00121936">
      <w:pPr>
        <w:shd w:val="clear" w:color="auto" w:fill="FFFFFF"/>
        <w:ind w:left="336"/>
        <w:jc w:val="center"/>
      </w:pPr>
      <w:r>
        <w:rPr>
          <w:rFonts w:eastAsia="Times New Roman" w:cs="Times New Roman"/>
          <w:spacing w:val="-16"/>
          <w:sz w:val="30"/>
          <w:szCs w:val="30"/>
        </w:rPr>
        <w:t>ЮФ</w:t>
      </w:r>
      <w:r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spacing w:val="-16"/>
          <w:sz w:val="30"/>
          <w:szCs w:val="30"/>
        </w:rPr>
        <w:t>НУБиП</w:t>
      </w:r>
      <w:r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spacing w:val="-16"/>
          <w:sz w:val="30"/>
          <w:szCs w:val="30"/>
        </w:rPr>
        <w:t>УКРАИНЫ</w:t>
      </w:r>
    </w:p>
    <w:p w:rsidR="00CD29DC" w:rsidRDefault="00121936">
      <w:pPr>
        <w:shd w:val="clear" w:color="auto" w:fill="FFFFFF"/>
        <w:spacing w:before="115"/>
        <w:ind w:left="317"/>
        <w:jc w:val="center"/>
      </w:pPr>
      <w:r>
        <w:rPr>
          <w:rFonts w:eastAsia="Times New Roman" w:cs="Times New Roman"/>
          <w:spacing w:val="-16"/>
          <w:sz w:val="30"/>
          <w:szCs w:val="30"/>
        </w:rPr>
        <w:t>«КРЫМСКИЙ</w:t>
      </w:r>
      <w:r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spacing w:val="-16"/>
          <w:sz w:val="30"/>
          <w:szCs w:val="30"/>
        </w:rPr>
        <w:t>АГРОТЕХНОЛОГИЧЕСКИИ</w:t>
      </w:r>
      <w:r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spacing w:val="-16"/>
          <w:sz w:val="30"/>
          <w:szCs w:val="30"/>
        </w:rPr>
        <w:t>УНИВЕРСИТЕТ»</w:t>
      </w:r>
    </w:p>
    <w:p w:rsidR="00CD29DC" w:rsidRDefault="00121936">
      <w:pPr>
        <w:shd w:val="clear" w:color="auto" w:fill="FFFFFF"/>
        <w:spacing w:before="163"/>
        <w:ind w:left="346"/>
        <w:jc w:val="center"/>
      </w:pPr>
      <w:r>
        <w:rPr>
          <w:rFonts w:eastAsia="Times New Roman" w:cs="Times New Roman"/>
          <w:spacing w:val="-1"/>
          <w:sz w:val="30"/>
          <w:szCs w:val="30"/>
        </w:rPr>
        <w:t>МЕХАНИЧЕСКИЙ</w:t>
      </w:r>
      <w:r>
        <w:rPr>
          <w:rFonts w:eastAsia="Times New Roman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spacing w:val="-1"/>
          <w:sz w:val="30"/>
          <w:szCs w:val="30"/>
        </w:rPr>
        <w:t>ФАКУЛ</w:t>
      </w:r>
      <w:bookmarkStart w:id="0" w:name="_GoBack"/>
      <w:bookmarkEnd w:id="0"/>
      <w:r>
        <w:rPr>
          <w:rFonts w:eastAsia="Times New Roman" w:cs="Times New Roman"/>
          <w:spacing w:val="-1"/>
          <w:sz w:val="30"/>
          <w:szCs w:val="30"/>
        </w:rPr>
        <w:t>ЬТЕТ</w:t>
      </w:r>
    </w:p>
    <w:p w:rsidR="00CD29DC" w:rsidRDefault="00121936">
      <w:pPr>
        <w:shd w:val="clear" w:color="auto" w:fill="FFFFFF"/>
        <w:spacing w:before="144"/>
        <w:ind w:left="326"/>
        <w:jc w:val="center"/>
      </w:pPr>
      <w:r>
        <w:rPr>
          <w:rFonts w:eastAsia="Times New Roman" w:cs="Times New Roman"/>
          <w:spacing w:val="-15"/>
          <w:sz w:val="30"/>
          <w:szCs w:val="30"/>
        </w:rPr>
        <w:t>КАФЕДРА</w:t>
      </w:r>
      <w:r>
        <w:rPr>
          <w:rFonts w:eastAsia="Times New Roman"/>
          <w:spacing w:val="-15"/>
          <w:sz w:val="30"/>
          <w:szCs w:val="30"/>
        </w:rPr>
        <w:t xml:space="preserve"> </w:t>
      </w:r>
      <w:r>
        <w:rPr>
          <w:rFonts w:eastAsia="Times New Roman" w:cs="Times New Roman"/>
          <w:spacing w:val="-15"/>
          <w:sz w:val="30"/>
          <w:szCs w:val="30"/>
        </w:rPr>
        <w:t>«СЕЛЬСКОХОЗЯЙСТВЕННАЯ</w:t>
      </w:r>
      <w:r>
        <w:rPr>
          <w:rFonts w:eastAsia="Times New Roman"/>
          <w:spacing w:val="-15"/>
          <w:sz w:val="30"/>
          <w:szCs w:val="30"/>
        </w:rPr>
        <w:t xml:space="preserve"> </w:t>
      </w:r>
      <w:r>
        <w:rPr>
          <w:rFonts w:eastAsia="Times New Roman" w:cs="Times New Roman"/>
          <w:spacing w:val="-15"/>
          <w:sz w:val="30"/>
          <w:szCs w:val="30"/>
        </w:rPr>
        <w:t>ТЕХНИКА»</w:t>
      </w:r>
    </w:p>
    <w:p w:rsidR="00CD29DC" w:rsidRDefault="00121936">
      <w:pPr>
        <w:shd w:val="clear" w:color="auto" w:fill="FFFFFF"/>
        <w:spacing w:before="2784" w:line="672" w:lineRule="exact"/>
        <w:ind w:left="768"/>
      </w:pPr>
      <w:r>
        <w:rPr>
          <w:rFonts w:eastAsia="Times New Roman" w:cs="Times New Roman"/>
          <w:b/>
          <w:bCs/>
          <w:i/>
          <w:iCs/>
          <w:spacing w:val="-49"/>
          <w:position w:val="-12"/>
          <w:sz w:val="90"/>
          <w:szCs w:val="90"/>
        </w:rPr>
        <w:t>КУРСОВАЯ</w:t>
      </w:r>
      <w:r>
        <w:rPr>
          <w:rFonts w:eastAsia="Times New Roman"/>
          <w:b/>
          <w:bCs/>
          <w:i/>
          <w:iCs/>
          <w:spacing w:val="-49"/>
          <w:position w:val="-12"/>
          <w:sz w:val="90"/>
          <w:szCs w:val="90"/>
        </w:rPr>
        <w:t xml:space="preserve"> </w:t>
      </w:r>
      <w:r>
        <w:rPr>
          <w:rFonts w:eastAsia="Times New Roman" w:cs="Times New Roman"/>
          <w:b/>
          <w:bCs/>
          <w:i/>
          <w:iCs/>
          <w:spacing w:val="-49"/>
          <w:position w:val="-12"/>
          <w:sz w:val="90"/>
          <w:szCs w:val="90"/>
        </w:rPr>
        <w:t>РАБОТА</w:t>
      </w:r>
    </w:p>
    <w:p w:rsidR="00CD29DC" w:rsidRDefault="00121936" w:rsidP="00227A7F">
      <w:pPr>
        <w:shd w:val="clear" w:color="auto" w:fill="FFFFFF"/>
        <w:spacing w:before="835"/>
        <w:jc w:val="center"/>
      </w:pPr>
      <w:r>
        <w:rPr>
          <w:rFonts w:eastAsia="Times New Roman" w:cs="Times New Roman"/>
          <w:sz w:val="30"/>
          <w:szCs w:val="30"/>
        </w:rPr>
        <w:t>на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тему</w:t>
      </w:r>
      <w:r>
        <w:rPr>
          <w:rFonts w:eastAsia="Times New Roman"/>
          <w:sz w:val="30"/>
          <w:szCs w:val="30"/>
        </w:rPr>
        <w:t xml:space="preserve">: </w:t>
      </w:r>
      <w:r>
        <w:rPr>
          <w:rFonts w:eastAsia="Times New Roman" w:cs="Times New Roman"/>
          <w:sz w:val="30"/>
          <w:szCs w:val="30"/>
        </w:rPr>
        <w:t>«Разработка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машины</w:t>
      </w:r>
      <w:r>
        <w:rPr>
          <w:rFonts w:eastAsia="Times New Roman"/>
          <w:sz w:val="30"/>
          <w:szCs w:val="30"/>
        </w:rPr>
        <w:t xml:space="preserve"> </w:t>
      </w:r>
      <w:r w:rsidR="00227A7F">
        <w:rPr>
          <w:rFonts w:eastAsia="Times New Roman"/>
          <w:sz w:val="30"/>
          <w:szCs w:val="30"/>
        </w:rPr>
        <w:t>для разбрасывания органических удобрений</w:t>
      </w:r>
      <w:r w:rsidR="00424D99">
        <w:rPr>
          <w:rFonts w:eastAsia="Times New Roman"/>
          <w:spacing w:val="-12"/>
          <w:sz w:val="30"/>
          <w:szCs w:val="30"/>
        </w:rPr>
        <w:t>»</w:t>
      </w:r>
    </w:p>
    <w:p w:rsidR="00227A7F" w:rsidRDefault="00424D99">
      <w:pPr>
        <w:shd w:val="clear" w:color="auto" w:fill="FFFFFF"/>
        <w:spacing w:before="1834" w:line="326" w:lineRule="exact"/>
        <w:ind w:left="6048" w:right="1229" w:hanging="1459"/>
        <w:rPr>
          <w:rFonts w:eastAsia="Times New Roman" w:cs="Times New Roman"/>
          <w:spacing w:val="-15"/>
          <w:sz w:val="30"/>
          <w:szCs w:val="30"/>
        </w:rPr>
      </w:pPr>
      <w:r>
        <w:rPr>
          <w:rFonts w:eastAsia="Times New Roman" w:cs="Times New Roman"/>
          <w:spacing w:val="-15"/>
          <w:sz w:val="30"/>
          <w:szCs w:val="30"/>
        </w:rPr>
        <w:t>ШИФР</w:t>
      </w:r>
      <w:r w:rsidRPr="00701CE0">
        <w:rPr>
          <w:rFonts w:eastAsia="Times New Roman" w:cs="Times New Roman"/>
          <w:spacing w:val="-15"/>
          <w:sz w:val="30"/>
          <w:szCs w:val="30"/>
        </w:rPr>
        <w:t>:</w:t>
      </w:r>
      <w:r>
        <w:rPr>
          <w:rFonts w:eastAsia="Times New Roman" w:cs="Times New Roman"/>
          <w:spacing w:val="-15"/>
          <w:sz w:val="30"/>
          <w:szCs w:val="30"/>
        </w:rPr>
        <w:t xml:space="preserve"> СТКР.550000.000ПЗ</w:t>
      </w:r>
    </w:p>
    <w:p w:rsidR="00CD29DC" w:rsidRDefault="00121936">
      <w:pPr>
        <w:shd w:val="clear" w:color="auto" w:fill="FFFFFF"/>
        <w:spacing w:before="1834" w:line="326" w:lineRule="exact"/>
        <w:ind w:left="6048" w:right="1229" w:hanging="1459"/>
      </w:pPr>
      <w:r>
        <w:rPr>
          <w:rFonts w:eastAsia="Times New Roman" w:cs="Times New Roman"/>
          <w:spacing w:val="-15"/>
          <w:sz w:val="30"/>
          <w:szCs w:val="30"/>
        </w:rPr>
        <w:t>Выполнил</w:t>
      </w:r>
      <w:r>
        <w:rPr>
          <w:rFonts w:eastAsia="Times New Roman"/>
          <w:spacing w:val="-15"/>
          <w:sz w:val="30"/>
          <w:szCs w:val="30"/>
        </w:rPr>
        <w:t xml:space="preserve">: </w:t>
      </w:r>
      <w:r>
        <w:rPr>
          <w:rFonts w:eastAsia="Times New Roman" w:cs="Times New Roman"/>
          <w:spacing w:val="-15"/>
          <w:sz w:val="30"/>
          <w:szCs w:val="30"/>
        </w:rPr>
        <w:t>студент</w:t>
      </w:r>
      <w:r>
        <w:rPr>
          <w:rFonts w:eastAsia="Times New Roman"/>
          <w:spacing w:val="-15"/>
          <w:sz w:val="30"/>
          <w:szCs w:val="30"/>
        </w:rPr>
        <w:t xml:space="preserve"> </w:t>
      </w:r>
      <w:r>
        <w:rPr>
          <w:rFonts w:eastAsia="Times New Roman" w:cs="Times New Roman"/>
          <w:spacing w:val="-15"/>
          <w:sz w:val="30"/>
          <w:szCs w:val="30"/>
        </w:rPr>
        <w:t>гр</w:t>
      </w:r>
      <w:r>
        <w:rPr>
          <w:rFonts w:eastAsia="Times New Roman"/>
          <w:spacing w:val="-15"/>
          <w:sz w:val="30"/>
          <w:szCs w:val="30"/>
        </w:rPr>
        <w:t xml:space="preserve">. </w:t>
      </w:r>
      <w:r>
        <w:rPr>
          <w:rFonts w:eastAsia="Times New Roman" w:cs="Times New Roman"/>
          <w:spacing w:val="-15"/>
          <w:sz w:val="30"/>
          <w:szCs w:val="30"/>
        </w:rPr>
        <w:t>М</w:t>
      </w:r>
      <w:r>
        <w:rPr>
          <w:rFonts w:eastAsia="Times New Roman"/>
          <w:spacing w:val="-15"/>
          <w:sz w:val="30"/>
          <w:szCs w:val="30"/>
        </w:rPr>
        <w:t>-42.</w:t>
      </w:r>
      <w:r w:rsidR="00227A7F">
        <w:rPr>
          <w:rFonts w:eastAsia="Times New Roman"/>
          <w:spacing w:val="-15"/>
          <w:sz w:val="30"/>
          <w:szCs w:val="30"/>
        </w:rPr>
        <w:t xml:space="preserve">2 </w:t>
      </w:r>
      <w:r w:rsidR="00227A7F">
        <w:rPr>
          <w:rFonts w:eastAsia="Times New Roman" w:cs="Times New Roman"/>
          <w:spacing w:val="-12"/>
          <w:sz w:val="30"/>
          <w:szCs w:val="30"/>
        </w:rPr>
        <w:t>Лавриненко А.С.</w:t>
      </w:r>
    </w:p>
    <w:p w:rsidR="00CD29DC" w:rsidRDefault="00121936" w:rsidP="00227A7F">
      <w:pPr>
        <w:shd w:val="clear" w:color="auto" w:fill="FFFFFF"/>
        <w:spacing w:before="826" w:line="317" w:lineRule="exact"/>
        <w:ind w:left="4560" w:right="1306"/>
      </w:pPr>
      <w:r>
        <w:rPr>
          <w:rFonts w:eastAsia="Times New Roman" w:cs="Times New Roman"/>
          <w:spacing w:val="-13"/>
          <w:sz w:val="30"/>
          <w:szCs w:val="30"/>
        </w:rPr>
        <w:t>Работа</w:t>
      </w:r>
      <w:r>
        <w:rPr>
          <w:rFonts w:eastAsia="Times New Roman"/>
          <w:spacing w:val="-13"/>
          <w:sz w:val="30"/>
          <w:szCs w:val="30"/>
        </w:rPr>
        <w:t xml:space="preserve"> </w:t>
      </w:r>
      <w:r>
        <w:rPr>
          <w:rFonts w:eastAsia="Times New Roman" w:cs="Times New Roman"/>
          <w:spacing w:val="-13"/>
          <w:sz w:val="30"/>
          <w:szCs w:val="30"/>
        </w:rPr>
        <w:t>защищена</w:t>
      </w:r>
      <w:r>
        <w:rPr>
          <w:rFonts w:eastAsia="Times New Roman"/>
          <w:spacing w:val="-13"/>
          <w:sz w:val="30"/>
          <w:szCs w:val="30"/>
        </w:rPr>
        <w:t xml:space="preserve"> </w:t>
      </w:r>
      <w:r>
        <w:rPr>
          <w:rFonts w:eastAsia="Times New Roman" w:cs="Times New Roman"/>
          <w:spacing w:val="-13"/>
          <w:sz w:val="30"/>
          <w:szCs w:val="30"/>
        </w:rPr>
        <w:t>с</w:t>
      </w:r>
      <w:r>
        <w:rPr>
          <w:rFonts w:eastAsia="Times New Roman"/>
          <w:spacing w:val="-13"/>
          <w:sz w:val="30"/>
          <w:szCs w:val="30"/>
        </w:rPr>
        <w:t xml:space="preserve"> </w:t>
      </w:r>
      <w:r>
        <w:rPr>
          <w:rFonts w:eastAsia="Times New Roman" w:cs="Times New Roman"/>
          <w:spacing w:val="-13"/>
          <w:sz w:val="30"/>
          <w:szCs w:val="30"/>
        </w:rPr>
        <w:t xml:space="preserve">оценкой </w:t>
      </w:r>
      <w:r w:rsidR="00227A7F">
        <w:rPr>
          <w:rFonts w:eastAsia="Times New Roman" w:cs="Times New Roman"/>
          <w:spacing w:val="-13"/>
          <w:sz w:val="30"/>
          <w:szCs w:val="30"/>
        </w:rPr>
        <w:t>Соболевский И.В.</w:t>
      </w:r>
    </w:p>
    <w:p w:rsidR="00121936" w:rsidRDefault="00121936">
      <w:pPr>
        <w:shd w:val="clear" w:color="auto" w:fill="FFFFFF"/>
        <w:spacing w:before="1949"/>
        <w:ind w:left="3792"/>
      </w:pPr>
      <w:r>
        <w:rPr>
          <w:rFonts w:eastAsia="Times New Roman" w:cs="Times New Roman"/>
          <w:spacing w:val="-15"/>
          <w:sz w:val="30"/>
          <w:szCs w:val="30"/>
        </w:rPr>
        <w:t>Симферополь</w:t>
      </w:r>
      <w:r w:rsidR="009E5D29">
        <w:rPr>
          <w:rFonts w:eastAsia="Times New Roman"/>
          <w:spacing w:val="-15"/>
          <w:sz w:val="30"/>
          <w:szCs w:val="30"/>
        </w:rPr>
        <w:t xml:space="preserve"> 2014</w:t>
      </w:r>
    </w:p>
    <w:sectPr w:rsidR="00121936" w:rsidSect="00CD29DC">
      <w:type w:val="continuous"/>
      <w:pgSz w:w="11909" w:h="16834"/>
      <w:pgMar w:top="1078" w:right="1044" w:bottom="360" w:left="10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936"/>
    <w:rsid w:val="00121936"/>
    <w:rsid w:val="00227A7F"/>
    <w:rsid w:val="00424D99"/>
    <w:rsid w:val="0057634E"/>
    <w:rsid w:val="009E5D29"/>
    <w:rsid w:val="00CD29DC"/>
    <w:rsid w:val="00D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6DE72-FC64-45B0-A1C7-CD91E655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Лаборант</cp:lastModifiedBy>
  <cp:revision>8</cp:revision>
  <dcterms:created xsi:type="dcterms:W3CDTF">2009-05-06T20:09:00Z</dcterms:created>
  <dcterms:modified xsi:type="dcterms:W3CDTF">2016-01-26T07:22:00Z</dcterms:modified>
</cp:coreProperties>
</file>